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5BC" w:rsidRDefault="00B065BC" w:rsidP="00A31D13">
      <w:pPr>
        <w:pStyle w:val="1"/>
        <w:jc w:val="right"/>
        <w:rPr>
          <w:rStyle w:val="11"/>
          <w:rFonts w:eastAsia="Calibri"/>
        </w:rPr>
      </w:pPr>
      <w:bookmarkStart w:id="0" w:name="_GoBack"/>
      <w:bookmarkEnd w:id="0"/>
    </w:p>
    <w:p w:rsidR="00A31D13" w:rsidRPr="00584C01" w:rsidRDefault="00A31D13" w:rsidP="00A31D13">
      <w:pPr>
        <w:pStyle w:val="1"/>
        <w:jc w:val="right"/>
        <w:rPr>
          <w:rStyle w:val="11"/>
          <w:rFonts w:ascii="Baskerville Old Face" w:eastAsia="Calibri" w:hAnsi="Baskerville Old Face"/>
        </w:rPr>
      </w:pPr>
      <w:r w:rsidRPr="00584C01">
        <w:rPr>
          <w:rStyle w:val="11"/>
          <w:rFonts w:eastAsia="Calibri"/>
        </w:rPr>
        <w:t>Руководителю</w:t>
      </w:r>
    </w:p>
    <w:p w:rsidR="00A31D13" w:rsidRPr="00584C01" w:rsidRDefault="00A31D13" w:rsidP="00A31D13">
      <w:pPr>
        <w:pStyle w:val="1"/>
        <w:rPr>
          <w:rStyle w:val="11"/>
          <w:rFonts w:ascii="Baskerville Old Face" w:eastAsia="Tahoma" w:hAnsi="Baskerville Old Face"/>
        </w:rPr>
      </w:pPr>
    </w:p>
    <w:p w:rsidR="00A31D13" w:rsidRPr="00584C01" w:rsidRDefault="00A31D13" w:rsidP="00A31D13">
      <w:pPr>
        <w:pStyle w:val="1"/>
        <w:ind w:firstLine="709"/>
        <w:jc w:val="both"/>
        <w:rPr>
          <w:rFonts w:ascii="Baskerville Old Face" w:eastAsia="Calibri" w:hAnsi="Baskerville Old Face"/>
        </w:rPr>
      </w:pPr>
      <w:r w:rsidRPr="00584C01">
        <w:rPr>
          <w:rStyle w:val="11"/>
          <w:rFonts w:eastAsia="Calibri"/>
          <w:color w:val="000000"/>
        </w:rPr>
        <w:t>Благодарим</w:t>
      </w:r>
      <w:r w:rsidRPr="00584C01">
        <w:rPr>
          <w:rStyle w:val="11"/>
          <w:rFonts w:ascii="Baskerville Old Face" w:eastAsia="Calibri" w:hAnsi="Baskerville Old Face"/>
          <w:color w:val="000000"/>
        </w:rPr>
        <w:t xml:space="preserve"> </w:t>
      </w:r>
      <w:r w:rsidRPr="00584C01">
        <w:rPr>
          <w:rStyle w:val="11"/>
          <w:rFonts w:eastAsia="Calibri"/>
          <w:color w:val="000000"/>
        </w:rPr>
        <w:t>Вас</w:t>
      </w:r>
      <w:r w:rsidRPr="00584C01">
        <w:rPr>
          <w:rStyle w:val="11"/>
          <w:rFonts w:ascii="Baskerville Old Face" w:eastAsia="Calibri" w:hAnsi="Baskerville Old Face"/>
          <w:color w:val="000000"/>
        </w:rPr>
        <w:t xml:space="preserve"> </w:t>
      </w:r>
      <w:r w:rsidRPr="00584C01">
        <w:rPr>
          <w:rStyle w:val="11"/>
          <w:rFonts w:eastAsia="Calibri"/>
          <w:color w:val="000000"/>
        </w:rPr>
        <w:t>за</w:t>
      </w:r>
      <w:r w:rsidRPr="00584C01">
        <w:rPr>
          <w:rStyle w:val="11"/>
          <w:rFonts w:ascii="Baskerville Old Face" w:eastAsia="Calibri" w:hAnsi="Baskerville Old Face"/>
          <w:color w:val="000000"/>
        </w:rPr>
        <w:t xml:space="preserve"> </w:t>
      </w:r>
      <w:r w:rsidRPr="00584C01">
        <w:rPr>
          <w:rStyle w:val="11"/>
          <w:rFonts w:eastAsia="Calibri"/>
          <w:color w:val="000000"/>
        </w:rPr>
        <w:t>обращение</w:t>
      </w:r>
      <w:r w:rsidRPr="00584C01">
        <w:rPr>
          <w:rStyle w:val="11"/>
          <w:rFonts w:ascii="Baskerville Old Face" w:eastAsia="Calibri" w:hAnsi="Baskerville Old Face"/>
          <w:color w:val="000000"/>
        </w:rPr>
        <w:t xml:space="preserve"> </w:t>
      </w:r>
      <w:r w:rsidRPr="00584C01">
        <w:rPr>
          <w:rStyle w:val="11"/>
          <w:rFonts w:eastAsia="Calibri"/>
          <w:color w:val="000000"/>
        </w:rPr>
        <w:t>в</w:t>
      </w:r>
      <w:r w:rsidRPr="00584C01">
        <w:rPr>
          <w:rStyle w:val="11"/>
          <w:rFonts w:ascii="Baskerville Old Face" w:eastAsia="Calibri" w:hAnsi="Baskerville Old Face"/>
          <w:color w:val="000000"/>
        </w:rPr>
        <w:t xml:space="preserve"> </w:t>
      </w:r>
      <w:r w:rsidRPr="00584C01">
        <w:rPr>
          <w:rStyle w:val="11"/>
          <w:rFonts w:eastAsia="Calibri"/>
          <w:color w:val="000000"/>
        </w:rPr>
        <w:t>нашу</w:t>
      </w:r>
      <w:r w:rsidRPr="00584C01">
        <w:rPr>
          <w:rStyle w:val="11"/>
          <w:rFonts w:ascii="Baskerville Old Face" w:eastAsia="Calibri" w:hAnsi="Baskerville Old Face"/>
          <w:color w:val="000000"/>
        </w:rPr>
        <w:t xml:space="preserve"> </w:t>
      </w:r>
      <w:r w:rsidRPr="00584C01">
        <w:rPr>
          <w:rStyle w:val="11"/>
          <w:rFonts w:eastAsia="Calibri"/>
          <w:color w:val="000000"/>
        </w:rPr>
        <w:t>Фирму</w:t>
      </w:r>
      <w:r w:rsidRPr="00584C01">
        <w:rPr>
          <w:rStyle w:val="11"/>
          <w:rFonts w:ascii="Baskerville Old Face" w:eastAsia="Calibri" w:hAnsi="Baskerville Old Face"/>
          <w:color w:val="000000"/>
        </w:rPr>
        <w:t xml:space="preserve"> </w:t>
      </w:r>
      <w:r w:rsidRPr="00584C01">
        <w:rPr>
          <w:rStyle w:val="11"/>
          <w:rFonts w:eastAsia="Calibri"/>
          <w:color w:val="000000"/>
        </w:rPr>
        <w:t>и</w:t>
      </w:r>
      <w:r w:rsidRPr="00584C01">
        <w:rPr>
          <w:rStyle w:val="11"/>
          <w:rFonts w:ascii="Baskerville Old Face" w:eastAsia="Calibri" w:hAnsi="Baskerville Old Face"/>
          <w:color w:val="000000"/>
        </w:rPr>
        <w:t xml:space="preserve"> </w:t>
      </w:r>
      <w:r w:rsidRPr="00584C01">
        <w:rPr>
          <w:rStyle w:val="11"/>
          <w:rFonts w:eastAsia="Calibri"/>
          <w:color w:val="000000"/>
        </w:rPr>
        <w:t>надеемся</w:t>
      </w:r>
      <w:r w:rsidRPr="00584C01">
        <w:rPr>
          <w:rStyle w:val="11"/>
          <w:rFonts w:ascii="Baskerville Old Face" w:eastAsia="Calibri" w:hAnsi="Baskerville Old Face"/>
          <w:color w:val="000000"/>
        </w:rPr>
        <w:t xml:space="preserve"> </w:t>
      </w:r>
      <w:r w:rsidRPr="00584C01">
        <w:rPr>
          <w:rStyle w:val="11"/>
          <w:rFonts w:eastAsia="Calibri"/>
          <w:color w:val="000000"/>
        </w:rPr>
        <w:t>на</w:t>
      </w:r>
      <w:r w:rsidRPr="00584C01">
        <w:rPr>
          <w:rStyle w:val="11"/>
          <w:rFonts w:ascii="Baskerville Old Face" w:eastAsia="Calibri" w:hAnsi="Baskerville Old Face"/>
          <w:color w:val="000000"/>
        </w:rPr>
        <w:t xml:space="preserve"> </w:t>
      </w:r>
      <w:r w:rsidRPr="00584C01">
        <w:rPr>
          <w:rStyle w:val="11"/>
          <w:rFonts w:eastAsia="Calibri"/>
          <w:color w:val="000000"/>
        </w:rPr>
        <w:t>дальнейшее</w:t>
      </w:r>
      <w:r w:rsidRPr="00584C01">
        <w:rPr>
          <w:rStyle w:val="11"/>
          <w:rFonts w:ascii="Baskerville Old Face" w:eastAsia="Calibri" w:hAnsi="Baskerville Old Face"/>
          <w:color w:val="000000"/>
        </w:rPr>
        <w:t xml:space="preserve"> </w:t>
      </w:r>
      <w:r w:rsidRPr="00584C01">
        <w:rPr>
          <w:rStyle w:val="11"/>
          <w:rFonts w:eastAsia="Calibri"/>
          <w:color w:val="000000"/>
        </w:rPr>
        <w:t>сотрудничество</w:t>
      </w:r>
      <w:r w:rsidRPr="00584C01">
        <w:rPr>
          <w:rStyle w:val="11"/>
          <w:rFonts w:ascii="Baskerville Old Face" w:eastAsia="Calibri" w:hAnsi="Baskerville Old Face"/>
          <w:color w:val="000000"/>
        </w:rPr>
        <w:t>.</w:t>
      </w:r>
    </w:p>
    <w:p w:rsidR="00A31D13" w:rsidRPr="00584C01" w:rsidRDefault="00A31D13" w:rsidP="00A31D13">
      <w:pPr>
        <w:pStyle w:val="1"/>
        <w:ind w:firstLine="709"/>
        <w:jc w:val="both"/>
        <w:rPr>
          <w:rStyle w:val="11"/>
          <w:rFonts w:ascii="Baskerville Old Face" w:eastAsia="Calibri" w:hAnsi="Baskerville Old Face"/>
        </w:rPr>
      </w:pPr>
      <w:r w:rsidRPr="00584C01">
        <w:rPr>
          <w:rStyle w:val="11"/>
          <w:rFonts w:eastAsia="Calibri"/>
          <w:color w:val="000000"/>
        </w:rPr>
        <w:t>Для</w:t>
      </w:r>
      <w:r w:rsidRPr="00584C01">
        <w:rPr>
          <w:rStyle w:val="11"/>
          <w:rFonts w:ascii="Baskerville Old Face" w:eastAsia="Calibri" w:hAnsi="Baskerville Old Face"/>
          <w:color w:val="000000"/>
        </w:rPr>
        <w:t xml:space="preserve"> </w:t>
      </w:r>
      <w:r w:rsidRPr="00584C01">
        <w:rPr>
          <w:rStyle w:val="11"/>
          <w:rFonts w:eastAsia="Calibri"/>
          <w:color w:val="000000"/>
        </w:rPr>
        <w:t>подготовки</w:t>
      </w:r>
      <w:r w:rsidRPr="00584C01">
        <w:rPr>
          <w:rStyle w:val="11"/>
          <w:rFonts w:ascii="Baskerville Old Face" w:eastAsia="Calibri" w:hAnsi="Baskerville Old Face"/>
          <w:color w:val="000000"/>
        </w:rPr>
        <w:t xml:space="preserve"> </w:t>
      </w:r>
      <w:r w:rsidRPr="00584C01">
        <w:rPr>
          <w:rStyle w:val="11"/>
          <w:rFonts w:eastAsia="Calibri"/>
          <w:color w:val="000000"/>
        </w:rPr>
        <w:t>финансового</w:t>
      </w:r>
      <w:r w:rsidRPr="00584C01">
        <w:rPr>
          <w:rStyle w:val="11"/>
          <w:rFonts w:ascii="Baskerville Old Face" w:eastAsia="Calibri" w:hAnsi="Baskerville Old Face"/>
          <w:color w:val="000000"/>
        </w:rPr>
        <w:t xml:space="preserve"> </w:t>
      </w:r>
      <w:r w:rsidRPr="00584C01">
        <w:rPr>
          <w:rStyle w:val="11"/>
          <w:rFonts w:eastAsia="Calibri"/>
          <w:color w:val="000000"/>
        </w:rPr>
        <w:t>предложения</w:t>
      </w:r>
      <w:r w:rsidRPr="00584C01">
        <w:rPr>
          <w:rStyle w:val="11"/>
          <w:rFonts w:ascii="Baskerville Old Face" w:eastAsia="Calibri" w:hAnsi="Baskerville Old Face"/>
          <w:color w:val="000000"/>
        </w:rPr>
        <w:t xml:space="preserve"> </w:t>
      </w:r>
      <w:r w:rsidRPr="00584C01">
        <w:rPr>
          <w:rStyle w:val="11"/>
          <w:rFonts w:eastAsia="Calibri"/>
          <w:color w:val="000000"/>
        </w:rPr>
        <w:t>по</w:t>
      </w:r>
      <w:r w:rsidRPr="00584C01">
        <w:rPr>
          <w:rStyle w:val="11"/>
          <w:rFonts w:ascii="Baskerville Old Face" w:eastAsia="Calibri" w:hAnsi="Baskerville Old Face"/>
          <w:color w:val="000000"/>
        </w:rPr>
        <w:t xml:space="preserve"> </w:t>
      </w:r>
      <w:r w:rsidRPr="00584C01">
        <w:rPr>
          <w:rStyle w:val="11"/>
          <w:rFonts w:eastAsia="Calibri"/>
          <w:color w:val="000000"/>
        </w:rPr>
        <w:t>аудиторской</w:t>
      </w:r>
      <w:r w:rsidRPr="00584C01">
        <w:rPr>
          <w:rStyle w:val="11"/>
          <w:rFonts w:ascii="Baskerville Old Face" w:eastAsia="Calibri" w:hAnsi="Baskerville Old Face"/>
          <w:color w:val="000000"/>
        </w:rPr>
        <w:t xml:space="preserve"> </w:t>
      </w:r>
      <w:r w:rsidRPr="00584C01">
        <w:rPr>
          <w:rStyle w:val="11"/>
          <w:rFonts w:eastAsia="Calibri"/>
          <w:color w:val="000000"/>
        </w:rPr>
        <w:t>проверке</w:t>
      </w:r>
      <w:r w:rsidRPr="00584C01">
        <w:rPr>
          <w:rStyle w:val="11"/>
          <w:rFonts w:ascii="Baskerville Old Face" w:eastAsia="Calibri" w:hAnsi="Baskerville Old Face"/>
          <w:color w:val="000000"/>
        </w:rPr>
        <w:t xml:space="preserve"> </w:t>
      </w:r>
      <w:r w:rsidRPr="00584C01">
        <w:rPr>
          <w:rStyle w:val="11"/>
          <w:rFonts w:eastAsia="Calibri"/>
          <w:color w:val="000000"/>
        </w:rPr>
        <w:t>Вашей</w:t>
      </w:r>
      <w:r w:rsidRPr="00584C01">
        <w:rPr>
          <w:rStyle w:val="11"/>
          <w:rFonts w:ascii="Baskerville Old Face" w:eastAsia="Calibri" w:hAnsi="Baskerville Old Face"/>
          <w:color w:val="000000"/>
        </w:rPr>
        <w:t xml:space="preserve"> </w:t>
      </w:r>
      <w:r w:rsidRPr="00584C01">
        <w:rPr>
          <w:rStyle w:val="11"/>
          <w:rFonts w:eastAsia="Calibri"/>
          <w:color w:val="000000"/>
        </w:rPr>
        <w:t>организации</w:t>
      </w:r>
      <w:r w:rsidRPr="00584C01">
        <w:rPr>
          <w:rStyle w:val="11"/>
          <w:rFonts w:ascii="Baskerville Old Face" w:eastAsia="Calibri" w:hAnsi="Baskerville Old Face"/>
          <w:color w:val="000000"/>
        </w:rPr>
        <w:t xml:space="preserve"> </w:t>
      </w:r>
      <w:r w:rsidRPr="00584C01">
        <w:rPr>
          <w:rStyle w:val="11"/>
          <w:rFonts w:eastAsia="Calibri"/>
          <w:color w:val="000000"/>
        </w:rPr>
        <w:t>просим</w:t>
      </w:r>
      <w:r w:rsidRPr="00584C01">
        <w:rPr>
          <w:rStyle w:val="11"/>
          <w:rFonts w:ascii="Baskerville Old Face" w:eastAsia="Calibri" w:hAnsi="Baskerville Old Face"/>
          <w:color w:val="000000"/>
        </w:rPr>
        <w:t xml:space="preserve"> </w:t>
      </w:r>
      <w:r w:rsidRPr="00584C01">
        <w:rPr>
          <w:rStyle w:val="11"/>
          <w:rFonts w:eastAsia="Calibri"/>
          <w:color w:val="000000"/>
        </w:rPr>
        <w:t>Вас</w:t>
      </w:r>
      <w:r w:rsidRPr="00584C01">
        <w:rPr>
          <w:rStyle w:val="11"/>
          <w:rFonts w:ascii="Baskerville Old Face" w:eastAsia="Calibri" w:hAnsi="Baskerville Old Face"/>
          <w:color w:val="000000"/>
        </w:rPr>
        <w:t xml:space="preserve"> </w:t>
      </w:r>
      <w:r w:rsidRPr="00584C01">
        <w:rPr>
          <w:rStyle w:val="11"/>
          <w:rFonts w:eastAsia="Calibri"/>
          <w:color w:val="000000"/>
        </w:rPr>
        <w:t>заполнить</w:t>
      </w:r>
      <w:r w:rsidRPr="00584C01">
        <w:rPr>
          <w:rStyle w:val="11"/>
          <w:rFonts w:ascii="Baskerville Old Face" w:eastAsia="Calibri" w:hAnsi="Baskerville Old Face"/>
          <w:color w:val="000000"/>
        </w:rPr>
        <w:t xml:space="preserve"> </w:t>
      </w:r>
      <w:r w:rsidRPr="00584C01">
        <w:rPr>
          <w:rStyle w:val="11"/>
          <w:rFonts w:eastAsia="Calibri"/>
          <w:color w:val="000000"/>
        </w:rPr>
        <w:t>ниже</w:t>
      </w:r>
      <w:r w:rsidRPr="00584C01">
        <w:rPr>
          <w:rStyle w:val="11"/>
          <w:rFonts w:ascii="Baskerville Old Face" w:eastAsia="Calibri" w:hAnsi="Baskerville Old Face"/>
          <w:color w:val="000000"/>
        </w:rPr>
        <w:t xml:space="preserve"> </w:t>
      </w:r>
      <w:r w:rsidRPr="00584C01">
        <w:rPr>
          <w:rStyle w:val="11"/>
          <w:rFonts w:eastAsia="Calibri"/>
          <w:color w:val="000000"/>
        </w:rPr>
        <w:t>представленную</w:t>
      </w:r>
      <w:r w:rsidRPr="00584C01">
        <w:rPr>
          <w:rStyle w:val="11"/>
          <w:rFonts w:ascii="Baskerville Old Face" w:eastAsia="Calibri" w:hAnsi="Baskerville Old Face"/>
          <w:color w:val="000000"/>
        </w:rPr>
        <w:t xml:space="preserve"> </w:t>
      </w:r>
      <w:r w:rsidRPr="00584C01">
        <w:rPr>
          <w:rStyle w:val="11"/>
          <w:rFonts w:eastAsia="Calibri"/>
          <w:color w:val="000000"/>
        </w:rPr>
        <w:t>Анкету</w:t>
      </w:r>
      <w:r w:rsidRPr="00584C01">
        <w:rPr>
          <w:rStyle w:val="11"/>
          <w:rFonts w:ascii="Baskerville Old Face" w:eastAsia="Calibri" w:hAnsi="Baskerville Old Face"/>
          <w:color w:val="000000"/>
        </w:rPr>
        <w:t>.</w:t>
      </w:r>
    </w:p>
    <w:p w:rsidR="00A31D13" w:rsidRPr="00584C01" w:rsidRDefault="00A31D13" w:rsidP="00A31D13">
      <w:pPr>
        <w:pStyle w:val="1"/>
        <w:ind w:firstLine="709"/>
        <w:jc w:val="both"/>
        <w:rPr>
          <w:rStyle w:val="11"/>
          <w:rFonts w:ascii="Baskerville Old Face" w:eastAsia="Calibri" w:hAnsi="Baskerville Old Face"/>
          <w:sz w:val="22"/>
        </w:rPr>
      </w:pPr>
    </w:p>
    <w:tbl>
      <w:tblPr>
        <w:tblW w:w="9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0"/>
      </w:tblGrid>
      <w:tr w:rsidR="00A31D13" w:rsidRPr="00584C01" w:rsidTr="00D40E45">
        <w:trPr>
          <w:trHeight w:val="459"/>
        </w:trPr>
        <w:tc>
          <w:tcPr>
            <w:tcW w:w="9900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1"/>
              <w:jc w:val="center"/>
              <w:rPr>
                <w:rStyle w:val="11"/>
                <w:rFonts w:ascii="Baskerville Old Face" w:eastAsia="Calibri" w:hAnsi="Baskerville Old Face"/>
                <w:b/>
                <w:sz w:val="22"/>
              </w:rPr>
            </w:pPr>
            <w:r w:rsidRPr="00584C01">
              <w:rPr>
                <w:rStyle w:val="11"/>
                <w:rFonts w:eastAsia="Calibri"/>
                <w:b/>
                <w:sz w:val="22"/>
              </w:rPr>
              <w:t>Анкета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eastAsia="Calibri"/>
                <w:b/>
                <w:sz w:val="22"/>
              </w:rPr>
              <w:t>клиента</w:t>
            </w:r>
          </w:p>
        </w:tc>
      </w:tr>
    </w:tbl>
    <w:p w:rsidR="00A31D13" w:rsidRPr="00584C01" w:rsidRDefault="00A31D13" w:rsidP="00A31D13">
      <w:pPr>
        <w:pStyle w:val="1"/>
        <w:rPr>
          <w:rStyle w:val="11"/>
          <w:rFonts w:ascii="Baskerville Old Face" w:eastAsia="Calibri" w:hAnsi="Baskerville Old Face"/>
          <w:sz w:val="22"/>
        </w:rPr>
      </w:pP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7"/>
        <w:gridCol w:w="6675"/>
      </w:tblGrid>
      <w:tr w:rsidR="00A31D13" w:rsidRPr="00584C01" w:rsidTr="00D40E45">
        <w:trPr>
          <w:trHeight w:val="684"/>
        </w:trPr>
        <w:tc>
          <w:tcPr>
            <w:tcW w:w="3227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ConsNonformat"/>
              <w:jc w:val="both"/>
              <w:rPr>
                <w:rStyle w:val="11"/>
                <w:rFonts w:ascii="Baskerville Old Face" w:eastAsia="Calibri" w:hAnsi="Baskerville Old Face"/>
                <w:b/>
                <w:sz w:val="22"/>
              </w:rPr>
            </w:pP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Дата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составления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1"/>
              <w:jc w:val="both"/>
              <w:rPr>
                <w:rStyle w:val="11"/>
                <w:rFonts w:ascii="Baskerville Old Face" w:eastAsia="Calibri" w:hAnsi="Baskerville Old Face"/>
                <w:sz w:val="22"/>
              </w:rPr>
            </w:pPr>
          </w:p>
        </w:tc>
      </w:tr>
      <w:tr w:rsidR="00A31D13" w:rsidRPr="00584C01" w:rsidTr="00D40E45">
        <w:trPr>
          <w:trHeight w:val="684"/>
        </w:trPr>
        <w:tc>
          <w:tcPr>
            <w:tcW w:w="3227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ConsNonformat"/>
              <w:jc w:val="both"/>
              <w:rPr>
                <w:rStyle w:val="11"/>
                <w:rFonts w:ascii="Baskerville Old Face" w:eastAsia="Calibri" w:hAnsi="Baskerville Old Face"/>
                <w:b/>
                <w:sz w:val="22"/>
              </w:rPr>
            </w:pP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ФИО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составителя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1"/>
              <w:jc w:val="both"/>
              <w:rPr>
                <w:rStyle w:val="11"/>
                <w:rFonts w:ascii="Baskerville Old Face" w:eastAsia="Calibri" w:hAnsi="Baskerville Old Face"/>
                <w:sz w:val="22"/>
              </w:rPr>
            </w:pPr>
          </w:p>
        </w:tc>
      </w:tr>
      <w:tr w:rsidR="00A31D13" w:rsidRPr="00584C01" w:rsidTr="00D40E45">
        <w:trPr>
          <w:trHeight w:val="684"/>
        </w:trPr>
        <w:tc>
          <w:tcPr>
            <w:tcW w:w="3227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ConsNonformat"/>
              <w:jc w:val="both"/>
              <w:rPr>
                <w:rStyle w:val="11"/>
                <w:rFonts w:ascii="Baskerville Old Face" w:eastAsia="Calibri" w:hAnsi="Baskerville Old Face"/>
                <w:b/>
                <w:sz w:val="22"/>
              </w:rPr>
            </w:pP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Должность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1"/>
              <w:jc w:val="both"/>
              <w:rPr>
                <w:rStyle w:val="11"/>
                <w:rFonts w:ascii="Baskerville Old Face" w:eastAsia="Calibri" w:hAnsi="Baskerville Old Face"/>
                <w:sz w:val="22"/>
              </w:rPr>
            </w:pPr>
          </w:p>
        </w:tc>
      </w:tr>
      <w:tr w:rsidR="00A31D13" w:rsidRPr="00584C01" w:rsidTr="00D40E45">
        <w:trPr>
          <w:trHeight w:val="684"/>
        </w:trPr>
        <w:tc>
          <w:tcPr>
            <w:tcW w:w="3227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ConsNonformat"/>
              <w:jc w:val="both"/>
              <w:rPr>
                <w:rStyle w:val="11"/>
                <w:rFonts w:ascii="Baskerville Old Face" w:eastAsia="Calibri" w:hAnsi="Baskerville Old Face"/>
                <w:b/>
                <w:sz w:val="22"/>
              </w:rPr>
            </w:pP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Контактный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тел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.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и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e-</w:t>
            </w:r>
            <w:proofErr w:type="spellStart"/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>mail</w:t>
            </w:r>
            <w:proofErr w:type="spellEnd"/>
          </w:p>
        </w:tc>
        <w:tc>
          <w:tcPr>
            <w:tcW w:w="6675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1"/>
              <w:jc w:val="both"/>
              <w:rPr>
                <w:rStyle w:val="11"/>
                <w:rFonts w:ascii="Baskerville Old Face" w:eastAsia="Calibri" w:hAnsi="Baskerville Old Face"/>
                <w:sz w:val="22"/>
              </w:rPr>
            </w:pPr>
          </w:p>
          <w:p w:rsidR="00A31D13" w:rsidRPr="00584C01" w:rsidRDefault="00A31D13" w:rsidP="00D40E45">
            <w:pPr>
              <w:pStyle w:val="1"/>
              <w:jc w:val="both"/>
              <w:rPr>
                <w:rStyle w:val="11"/>
                <w:rFonts w:ascii="Baskerville Old Face" w:eastAsia="Calibri" w:hAnsi="Baskerville Old Face"/>
                <w:sz w:val="22"/>
              </w:rPr>
            </w:pPr>
          </w:p>
        </w:tc>
      </w:tr>
      <w:tr w:rsidR="00A31D13" w:rsidRPr="00584C01" w:rsidTr="00D40E45">
        <w:trPr>
          <w:trHeight w:val="684"/>
        </w:trPr>
        <w:tc>
          <w:tcPr>
            <w:tcW w:w="3227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ConsNonformat"/>
              <w:jc w:val="both"/>
              <w:rPr>
                <w:rStyle w:val="11"/>
                <w:rFonts w:ascii="Baskerville Old Face" w:eastAsia="Calibri" w:hAnsi="Baskerville Old Face"/>
                <w:b/>
                <w:sz w:val="22"/>
              </w:rPr>
            </w:pP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Аудируемый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период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1"/>
              <w:jc w:val="both"/>
              <w:rPr>
                <w:rStyle w:val="11"/>
                <w:rFonts w:ascii="Baskerville Old Face" w:eastAsia="Calibri" w:hAnsi="Baskerville Old Face"/>
                <w:sz w:val="22"/>
              </w:rPr>
            </w:pPr>
          </w:p>
        </w:tc>
      </w:tr>
      <w:tr w:rsidR="00A31D13" w:rsidRPr="00584C01" w:rsidTr="00D40E45">
        <w:trPr>
          <w:trHeight w:val="684"/>
        </w:trPr>
        <w:tc>
          <w:tcPr>
            <w:tcW w:w="3227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ConsNonformat"/>
              <w:jc w:val="both"/>
              <w:rPr>
                <w:rStyle w:val="11"/>
                <w:rFonts w:ascii="Baskerville Old Face" w:eastAsia="Calibri" w:hAnsi="Baskerville Old Face"/>
                <w:b/>
                <w:sz w:val="22"/>
              </w:rPr>
            </w:pP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Разделение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проверки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на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несколько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этапов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(9 </w:t>
            </w:r>
            <w:proofErr w:type="spellStart"/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мес</w:t>
            </w:r>
            <w:proofErr w:type="spellEnd"/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и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4 </w:t>
            </w:r>
            <w:proofErr w:type="spellStart"/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кв</w:t>
            </w:r>
            <w:proofErr w:type="spellEnd"/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>)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1"/>
              <w:jc w:val="both"/>
              <w:rPr>
                <w:rStyle w:val="11"/>
                <w:rFonts w:ascii="Baskerville Old Face" w:eastAsia="Calibri" w:hAnsi="Baskerville Old Face"/>
                <w:sz w:val="22"/>
              </w:rPr>
            </w:pPr>
          </w:p>
        </w:tc>
      </w:tr>
      <w:tr w:rsidR="00A31D13" w:rsidRPr="00584C01" w:rsidTr="00D40E45">
        <w:trPr>
          <w:trHeight w:val="684"/>
        </w:trPr>
        <w:tc>
          <w:tcPr>
            <w:tcW w:w="3227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ConsNonformat"/>
              <w:jc w:val="both"/>
              <w:rPr>
                <w:rStyle w:val="11"/>
                <w:rFonts w:ascii="Baskerville Old Face" w:eastAsia="Calibri" w:hAnsi="Baskerville Old Face"/>
                <w:b/>
                <w:sz w:val="22"/>
              </w:rPr>
            </w:pP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Планируемая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дата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начала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аудиторской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проверки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1"/>
              <w:jc w:val="both"/>
              <w:rPr>
                <w:rStyle w:val="11"/>
                <w:rFonts w:ascii="Baskerville Old Face" w:eastAsia="Calibri" w:hAnsi="Baskerville Old Face"/>
                <w:sz w:val="22"/>
              </w:rPr>
            </w:pPr>
          </w:p>
        </w:tc>
      </w:tr>
      <w:tr w:rsidR="00A31D13" w:rsidRPr="00584C01" w:rsidTr="00D40E45">
        <w:trPr>
          <w:trHeight w:val="684"/>
        </w:trPr>
        <w:tc>
          <w:tcPr>
            <w:tcW w:w="3227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ConsNonformat"/>
              <w:jc w:val="both"/>
              <w:rPr>
                <w:rStyle w:val="11"/>
                <w:rFonts w:ascii="Baskerville Old Face" w:eastAsia="Calibri" w:hAnsi="Baskerville Old Face"/>
                <w:b/>
                <w:sz w:val="22"/>
              </w:rPr>
            </w:pP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Планируемая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дата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представления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аудиторского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заключения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адресатам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1"/>
              <w:jc w:val="both"/>
              <w:rPr>
                <w:rStyle w:val="11"/>
                <w:rFonts w:ascii="Baskerville Old Face" w:eastAsia="Calibri" w:hAnsi="Baskerville Old Face"/>
                <w:sz w:val="22"/>
              </w:rPr>
            </w:pPr>
          </w:p>
        </w:tc>
      </w:tr>
      <w:tr w:rsidR="00A31D13" w:rsidRPr="00584C01" w:rsidTr="00D40E45">
        <w:trPr>
          <w:trHeight w:val="684"/>
        </w:trPr>
        <w:tc>
          <w:tcPr>
            <w:tcW w:w="3227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ConsNonformat"/>
              <w:jc w:val="both"/>
              <w:rPr>
                <w:rStyle w:val="11"/>
                <w:rFonts w:ascii="Baskerville Old Face" w:eastAsia="Calibri" w:hAnsi="Baskerville Old Face"/>
                <w:b/>
                <w:sz w:val="22"/>
              </w:rPr>
            </w:pP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Цель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(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для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чего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)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проведения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проверки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(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кроме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обязательного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аудита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>)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1"/>
              <w:jc w:val="both"/>
              <w:rPr>
                <w:rStyle w:val="11"/>
                <w:rFonts w:ascii="Baskerville Old Face" w:eastAsia="Calibri" w:hAnsi="Baskerville Old Face"/>
                <w:sz w:val="22"/>
              </w:rPr>
            </w:pPr>
          </w:p>
        </w:tc>
      </w:tr>
      <w:tr w:rsidR="00A31D13" w:rsidRPr="00584C01" w:rsidTr="00D40E45">
        <w:trPr>
          <w:trHeight w:val="684"/>
        </w:trPr>
        <w:tc>
          <w:tcPr>
            <w:tcW w:w="3227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ConsNonformat"/>
              <w:jc w:val="both"/>
              <w:rPr>
                <w:rStyle w:val="11"/>
                <w:rFonts w:ascii="Baskerville Old Face" w:eastAsia="Calibri" w:hAnsi="Baskerville Old Face"/>
                <w:b/>
                <w:sz w:val="22"/>
              </w:rPr>
            </w:pP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Место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проведения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проверки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(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г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.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Якутск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,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командировка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в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район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и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т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>.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п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>.)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1"/>
              <w:jc w:val="both"/>
              <w:rPr>
                <w:rStyle w:val="11"/>
                <w:rFonts w:ascii="Baskerville Old Face" w:eastAsia="Calibri" w:hAnsi="Baskerville Old Face"/>
                <w:sz w:val="22"/>
              </w:rPr>
            </w:pPr>
          </w:p>
        </w:tc>
      </w:tr>
      <w:tr w:rsidR="00A31D13" w:rsidRPr="00584C01" w:rsidTr="00D40E45">
        <w:trPr>
          <w:trHeight w:val="684"/>
        </w:trPr>
        <w:tc>
          <w:tcPr>
            <w:tcW w:w="3227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ConsNonformat"/>
              <w:jc w:val="both"/>
              <w:rPr>
                <w:rStyle w:val="11"/>
                <w:rFonts w:ascii="Baskerville Old Face" w:eastAsia="Calibri" w:hAnsi="Baskerville Old Face"/>
                <w:b/>
                <w:sz w:val="22"/>
              </w:rPr>
            </w:pP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Организационно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>-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правовая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форма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организации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>: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1"/>
              <w:jc w:val="both"/>
              <w:rPr>
                <w:rStyle w:val="11"/>
                <w:rFonts w:ascii="Baskerville Old Face" w:eastAsia="Calibri" w:hAnsi="Baskerville Old Face"/>
                <w:sz w:val="22"/>
              </w:rPr>
            </w:pPr>
          </w:p>
        </w:tc>
      </w:tr>
      <w:tr w:rsidR="00A31D13" w:rsidRPr="00584C01" w:rsidTr="00D40E45">
        <w:trPr>
          <w:trHeight w:val="684"/>
        </w:trPr>
        <w:tc>
          <w:tcPr>
            <w:tcW w:w="3227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ConsNonformat"/>
              <w:jc w:val="both"/>
              <w:rPr>
                <w:rStyle w:val="11"/>
                <w:rFonts w:ascii="Baskerville Old Face" w:eastAsia="Calibri" w:hAnsi="Baskerville Old Face"/>
                <w:b/>
                <w:sz w:val="22"/>
              </w:rPr>
            </w:pP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Полное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наименование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организации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>: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1"/>
              <w:jc w:val="both"/>
              <w:rPr>
                <w:rStyle w:val="11"/>
                <w:rFonts w:ascii="Baskerville Old Face" w:eastAsia="Calibri" w:hAnsi="Baskerville Old Face"/>
                <w:sz w:val="22"/>
              </w:rPr>
            </w:pPr>
          </w:p>
        </w:tc>
      </w:tr>
      <w:tr w:rsidR="00A31D13" w:rsidRPr="00584C01" w:rsidTr="00D40E45">
        <w:trPr>
          <w:trHeight w:val="684"/>
        </w:trPr>
        <w:tc>
          <w:tcPr>
            <w:tcW w:w="3227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ConsNonformat"/>
              <w:jc w:val="both"/>
              <w:rPr>
                <w:rStyle w:val="11"/>
                <w:rFonts w:ascii="Baskerville Old Face" w:eastAsia="Calibri" w:hAnsi="Baskerville Old Face"/>
                <w:b/>
                <w:sz w:val="22"/>
              </w:rPr>
            </w:pP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ОГРН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>: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1"/>
              <w:jc w:val="both"/>
              <w:rPr>
                <w:rStyle w:val="11"/>
                <w:rFonts w:ascii="Baskerville Old Face" w:eastAsia="Calibri" w:hAnsi="Baskerville Old Face"/>
                <w:sz w:val="22"/>
              </w:rPr>
            </w:pPr>
          </w:p>
        </w:tc>
      </w:tr>
      <w:tr w:rsidR="00A31D13" w:rsidRPr="00584C01" w:rsidTr="00D40E45">
        <w:trPr>
          <w:trHeight w:val="684"/>
        </w:trPr>
        <w:tc>
          <w:tcPr>
            <w:tcW w:w="3227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ConsNonformat"/>
              <w:jc w:val="both"/>
              <w:rPr>
                <w:rStyle w:val="11"/>
                <w:rFonts w:ascii="Baskerville Old Face" w:eastAsia="Calibri" w:hAnsi="Baskerville Old Face"/>
                <w:b/>
                <w:sz w:val="22"/>
              </w:rPr>
            </w:pP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ИНН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>: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1"/>
              <w:jc w:val="both"/>
              <w:rPr>
                <w:rStyle w:val="11"/>
                <w:rFonts w:ascii="Baskerville Old Face" w:eastAsia="Calibri" w:hAnsi="Baskerville Old Face"/>
                <w:sz w:val="22"/>
              </w:rPr>
            </w:pPr>
          </w:p>
        </w:tc>
      </w:tr>
      <w:tr w:rsidR="00A31D13" w:rsidRPr="00584C01" w:rsidTr="00D40E45">
        <w:trPr>
          <w:trHeight w:val="673"/>
        </w:trPr>
        <w:tc>
          <w:tcPr>
            <w:tcW w:w="3227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ConsNonformat"/>
              <w:jc w:val="both"/>
              <w:rPr>
                <w:rStyle w:val="11"/>
                <w:rFonts w:ascii="Baskerville Old Face" w:eastAsia="Calibri" w:hAnsi="Baskerville Old Face"/>
                <w:b/>
                <w:sz w:val="22"/>
              </w:rPr>
            </w:pP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Дата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создания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>: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1"/>
              <w:jc w:val="both"/>
              <w:rPr>
                <w:rStyle w:val="11"/>
                <w:rFonts w:ascii="Baskerville Old Face" w:eastAsia="Calibri" w:hAnsi="Baskerville Old Face"/>
                <w:sz w:val="22"/>
              </w:rPr>
            </w:pPr>
          </w:p>
        </w:tc>
      </w:tr>
      <w:tr w:rsidR="00A31D13" w:rsidRPr="00584C01" w:rsidTr="00D40E45">
        <w:trPr>
          <w:trHeight w:val="718"/>
        </w:trPr>
        <w:tc>
          <w:tcPr>
            <w:tcW w:w="3227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ConsNonformat"/>
              <w:jc w:val="both"/>
              <w:rPr>
                <w:rStyle w:val="11"/>
                <w:rFonts w:ascii="Baskerville Old Face" w:eastAsia="Calibri" w:hAnsi="Baskerville Old Face"/>
                <w:b/>
                <w:sz w:val="22"/>
              </w:rPr>
            </w:pP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Место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нахождения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>: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1"/>
              <w:jc w:val="both"/>
              <w:rPr>
                <w:rStyle w:val="11"/>
                <w:rFonts w:ascii="Baskerville Old Face" w:eastAsia="Calibri" w:hAnsi="Baskerville Old Face"/>
                <w:sz w:val="22"/>
              </w:rPr>
            </w:pPr>
          </w:p>
        </w:tc>
      </w:tr>
      <w:tr w:rsidR="00A31D13" w:rsidRPr="00584C01" w:rsidTr="00D40E45">
        <w:trPr>
          <w:trHeight w:val="718"/>
        </w:trPr>
        <w:tc>
          <w:tcPr>
            <w:tcW w:w="3227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ConsNonformat"/>
              <w:jc w:val="both"/>
              <w:rPr>
                <w:rStyle w:val="11"/>
                <w:rFonts w:ascii="Baskerville Old Face" w:eastAsia="Calibri" w:hAnsi="Baskerville Old Face"/>
                <w:b/>
                <w:sz w:val="22"/>
              </w:rPr>
            </w:pP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lastRenderedPageBreak/>
              <w:t>Учредители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(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акционеры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,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участники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>):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1"/>
              <w:jc w:val="both"/>
              <w:rPr>
                <w:rStyle w:val="11"/>
                <w:rFonts w:ascii="Baskerville Old Face" w:eastAsia="Calibri" w:hAnsi="Baskerville Old Face"/>
                <w:sz w:val="22"/>
              </w:rPr>
            </w:pPr>
          </w:p>
        </w:tc>
      </w:tr>
      <w:tr w:rsidR="00A31D13" w:rsidRPr="00584C01" w:rsidTr="00D40E45">
        <w:trPr>
          <w:trHeight w:val="718"/>
        </w:trPr>
        <w:tc>
          <w:tcPr>
            <w:tcW w:w="3227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ConsNonformat"/>
              <w:jc w:val="both"/>
              <w:rPr>
                <w:rStyle w:val="11"/>
                <w:rFonts w:ascii="Baskerville Old Face" w:eastAsia="Calibri" w:hAnsi="Baskerville Old Face"/>
                <w:b/>
                <w:sz w:val="22"/>
              </w:rPr>
            </w:pP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Размер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уставного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капитал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(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фонда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>):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1"/>
              <w:jc w:val="both"/>
              <w:rPr>
                <w:rStyle w:val="11"/>
                <w:rFonts w:ascii="Baskerville Old Face" w:eastAsia="Calibri" w:hAnsi="Baskerville Old Face"/>
                <w:sz w:val="22"/>
              </w:rPr>
            </w:pPr>
          </w:p>
        </w:tc>
      </w:tr>
      <w:tr w:rsidR="00A31D13" w:rsidRPr="00584C01" w:rsidTr="00D40E45">
        <w:trPr>
          <w:trHeight w:val="718"/>
        </w:trPr>
        <w:tc>
          <w:tcPr>
            <w:tcW w:w="3227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ConsNonformat"/>
              <w:jc w:val="both"/>
              <w:rPr>
                <w:rStyle w:val="11"/>
                <w:rFonts w:ascii="Baskerville Old Face" w:eastAsia="Calibri" w:hAnsi="Baskerville Old Face"/>
                <w:b/>
                <w:sz w:val="22"/>
              </w:rPr>
            </w:pP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Филиалы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и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представительства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>: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1"/>
              <w:jc w:val="both"/>
              <w:rPr>
                <w:rStyle w:val="11"/>
                <w:rFonts w:ascii="Baskerville Old Face" w:eastAsia="Calibri" w:hAnsi="Baskerville Old Face"/>
                <w:sz w:val="22"/>
              </w:rPr>
            </w:pPr>
          </w:p>
        </w:tc>
      </w:tr>
      <w:tr w:rsidR="00A31D13" w:rsidRPr="00584C01" w:rsidTr="00D40E45">
        <w:trPr>
          <w:trHeight w:val="718"/>
        </w:trPr>
        <w:tc>
          <w:tcPr>
            <w:tcW w:w="3227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ConsNonformat"/>
              <w:jc w:val="both"/>
              <w:rPr>
                <w:rStyle w:val="11"/>
                <w:rFonts w:ascii="Baskerville Old Face" w:eastAsia="Calibri" w:hAnsi="Baskerville Old Face"/>
                <w:b/>
                <w:sz w:val="22"/>
              </w:rPr>
            </w:pP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Наличие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дочерних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и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зависимых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обществ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>: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1"/>
              <w:jc w:val="both"/>
              <w:rPr>
                <w:rStyle w:val="11"/>
                <w:rFonts w:ascii="Baskerville Old Face" w:eastAsia="Calibri" w:hAnsi="Baskerville Old Face"/>
                <w:sz w:val="22"/>
              </w:rPr>
            </w:pPr>
          </w:p>
        </w:tc>
      </w:tr>
      <w:tr w:rsidR="00A31D13" w:rsidRPr="00584C01" w:rsidTr="00D40E45">
        <w:trPr>
          <w:trHeight w:val="718"/>
        </w:trPr>
        <w:tc>
          <w:tcPr>
            <w:tcW w:w="3227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ConsNonformat"/>
              <w:jc w:val="both"/>
              <w:rPr>
                <w:rStyle w:val="11"/>
                <w:rFonts w:ascii="Baskerville Old Face" w:eastAsia="Calibri" w:hAnsi="Baskerville Old Face"/>
                <w:b/>
                <w:sz w:val="22"/>
              </w:rPr>
            </w:pP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Организация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является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дочерним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или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зависимым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обществом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>: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1"/>
              <w:jc w:val="both"/>
              <w:rPr>
                <w:rStyle w:val="11"/>
                <w:rFonts w:ascii="Baskerville Old Face" w:eastAsia="Calibri" w:hAnsi="Baskerville Old Face"/>
                <w:sz w:val="22"/>
              </w:rPr>
            </w:pPr>
          </w:p>
        </w:tc>
      </w:tr>
      <w:tr w:rsidR="00A31D13" w:rsidRPr="00584C01" w:rsidTr="00D40E45">
        <w:trPr>
          <w:trHeight w:val="718"/>
        </w:trPr>
        <w:tc>
          <w:tcPr>
            <w:tcW w:w="3227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ConsNonformat"/>
              <w:jc w:val="both"/>
              <w:rPr>
                <w:rStyle w:val="11"/>
                <w:rFonts w:ascii="Baskerville Old Face" w:eastAsia="Calibri" w:hAnsi="Baskerville Old Face"/>
                <w:b/>
                <w:sz w:val="22"/>
              </w:rPr>
            </w:pP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Цель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деятельности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>: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1"/>
              <w:jc w:val="both"/>
              <w:rPr>
                <w:rStyle w:val="11"/>
                <w:rFonts w:ascii="Baskerville Old Face" w:eastAsia="Calibri" w:hAnsi="Baskerville Old Face"/>
                <w:sz w:val="22"/>
              </w:rPr>
            </w:pPr>
          </w:p>
        </w:tc>
      </w:tr>
      <w:tr w:rsidR="00A31D13" w:rsidRPr="00584C01" w:rsidTr="00D40E45">
        <w:trPr>
          <w:trHeight w:val="718"/>
        </w:trPr>
        <w:tc>
          <w:tcPr>
            <w:tcW w:w="3227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ConsNonformat"/>
              <w:jc w:val="both"/>
              <w:rPr>
                <w:rStyle w:val="11"/>
                <w:rFonts w:ascii="Baskerville Old Face" w:eastAsia="Calibri" w:hAnsi="Baskerville Old Face"/>
                <w:b/>
                <w:sz w:val="22"/>
              </w:rPr>
            </w:pP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Основные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виды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деятельности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>: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1"/>
              <w:jc w:val="both"/>
              <w:rPr>
                <w:rStyle w:val="11"/>
                <w:rFonts w:ascii="Baskerville Old Face" w:eastAsia="Calibri" w:hAnsi="Baskerville Old Face"/>
                <w:sz w:val="22"/>
              </w:rPr>
            </w:pPr>
          </w:p>
        </w:tc>
      </w:tr>
      <w:tr w:rsidR="00A31D13" w:rsidRPr="00584C01" w:rsidTr="00D40E45">
        <w:trPr>
          <w:trHeight w:val="718"/>
        </w:trPr>
        <w:tc>
          <w:tcPr>
            <w:tcW w:w="3227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ConsNonformat"/>
              <w:jc w:val="both"/>
              <w:rPr>
                <w:rStyle w:val="11"/>
                <w:rFonts w:ascii="Baskerville Old Face" w:eastAsia="Calibri" w:hAnsi="Baskerville Old Face"/>
                <w:b/>
                <w:sz w:val="22"/>
              </w:rPr>
            </w:pP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Лицензируемая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деятельность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(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СРО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>):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1"/>
              <w:jc w:val="both"/>
              <w:rPr>
                <w:rStyle w:val="11"/>
                <w:rFonts w:ascii="Baskerville Old Face" w:eastAsia="Calibri" w:hAnsi="Baskerville Old Face"/>
                <w:sz w:val="22"/>
              </w:rPr>
            </w:pPr>
          </w:p>
        </w:tc>
      </w:tr>
      <w:tr w:rsidR="00A31D13" w:rsidRPr="00584C01" w:rsidTr="00D40E45">
        <w:trPr>
          <w:trHeight w:val="718"/>
        </w:trPr>
        <w:tc>
          <w:tcPr>
            <w:tcW w:w="3227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ConsNonformat"/>
              <w:jc w:val="both"/>
              <w:rPr>
                <w:rStyle w:val="11"/>
                <w:rFonts w:ascii="Baskerville Old Face" w:eastAsia="Calibri" w:hAnsi="Baskerville Old Face"/>
                <w:b/>
                <w:sz w:val="22"/>
              </w:rPr>
            </w:pP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Место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ведения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деятельности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(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г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.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Якутск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и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т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>.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п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>.)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1"/>
              <w:jc w:val="both"/>
              <w:rPr>
                <w:rStyle w:val="11"/>
                <w:rFonts w:ascii="Baskerville Old Face" w:eastAsia="Calibri" w:hAnsi="Baskerville Old Face"/>
                <w:sz w:val="22"/>
              </w:rPr>
            </w:pPr>
          </w:p>
        </w:tc>
      </w:tr>
      <w:tr w:rsidR="00A31D13" w:rsidRPr="00584C01" w:rsidTr="00D40E45">
        <w:trPr>
          <w:trHeight w:val="718"/>
        </w:trPr>
        <w:tc>
          <w:tcPr>
            <w:tcW w:w="3227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ConsNonformat"/>
              <w:jc w:val="both"/>
              <w:rPr>
                <w:rStyle w:val="11"/>
                <w:rFonts w:ascii="Baskerville Old Face" w:eastAsia="Calibri" w:hAnsi="Baskerville Old Face"/>
                <w:b/>
                <w:sz w:val="22"/>
              </w:rPr>
            </w:pP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Общая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численность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>: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1"/>
              <w:jc w:val="both"/>
              <w:rPr>
                <w:rStyle w:val="11"/>
                <w:rFonts w:ascii="Baskerville Old Face" w:eastAsia="Calibri" w:hAnsi="Baskerville Old Face"/>
                <w:sz w:val="22"/>
              </w:rPr>
            </w:pPr>
          </w:p>
        </w:tc>
      </w:tr>
      <w:tr w:rsidR="00A31D13" w:rsidRPr="00584C01" w:rsidTr="00D40E45">
        <w:trPr>
          <w:trHeight w:val="718"/>
        </w:trPr>
        <w:tc>
          <w:tcPr>
            <w:tcW w:w="3227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ConsNonformat"/>
              <w:jc w:val="both"/>
              <w:rPr>
                <w:rStyle w:val="11"/>
                <w:rFonts w:ascii="Baskerville Old Face" w:eastAsia="Calibri" w:hAnsi="Baskerville Old Face"/>
                <w:b/>
                <w:sz w:val="22"/>
              </w:rPr>
            </w:pP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Должность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руководителя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>: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1"/>
              <w:jc w:val="both"/>
              <w:rPr>
                <w:rStyle w:val="11"/>
                <w:rFonts w:ascii="Baskerville Old Face" w:eastAsia="Calibri" w:hAnsi="Baskerville Old Face"/>
                <w:sz w:val="22"/>
              </w:rPr>
            </w:pPr>
          </w:p>
        </w:tc>
      </w:tr>
      <w:tr w:rsidR="00A31D13" w:rsidRPr="00584C01" w:rsidTr="00D40E45">
        <w:trPr>
          <w:trHeight w:val="718"/>
        </w:trPr>
        <w:tc>
          <w:tcPr>
            <w:tcW w:w="3227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ConsNonformat"/>
              <w:jc w:val="both"/>
              <w:rPr>
                <w:rStyle w:val="11"/>
                <w:rFonts w:ascii="Baskerville Old Face" w:eastAsia="Calibri" w:hAnsi="Baskerville Old Face"/>
                <w:b/>
                <w:sz w:val="22"/>
              </w:rPr>
            </w:pP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Ф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>.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И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>.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О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.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руководителя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>: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1"/>
              <w:jc w:val="both"/>
              <w:rPr>
                <w:rStyle w:val="11"/>
                <w:rFonts w:ascii="Baskerville Old Face" w:eastAsia="Calibri" w:hAnsi="Baskerville Old Face"/>
                <w:sz w:val="22"/>
              </w:rPr>
            </w:pPr>
          </w:p>
        </w:tc>
      </w:tr>
      <w:tr w:rsidR="00A31D13" w:rsidRPr="00584C01" w:rsidTr="00D40E45">
        <w:trPr>
          <w:trHeight w:val="718"/>
        </w:trPr>
        <w:tc>
          <w:tcPr>
            <w:tcW w:w="3227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ConsNonformat"/>
              <w:jc w:val="both"/>
              <w:rPr>
                <w:rStyle w:val="11"/>
                <w:rFonts w:ascii="Baskerville Old Face" w:eastAsia="Calibri" w:hAnsi="Baskerville Old Face"/>
                <w:b/>
                <w:sz w:val="22"/>
              </w:rPr>
            </w:pP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Должность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бухгалтера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>: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1"/>
              <w:jc w:val="both"/>
              <w:rPr>
                <w:rStyle w:val="11"/>
                <w:rFonts w:ascii="Baskerville Old Face" w:eastAsia="Calibri" w:hAnsi="Baskerville Old Face"/>
                <w:sz w:val="22"/>
              </w:rPr>
            </w:pPr>
          </w:p>
        </w:tc>
      </w:tr>
      <w:tr w:rsidR="00A31D13" w:rsidRPr="00584C01" w:rsidTr="00D40E45">
        <w:trPr>
          <w:trHeight w:val="718"/>
        </w:trPr>
        <w:tc>
          <w:tcPr>
            <w:tcW w:w="3227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ConsNonformat"/>
              <w:jc w:val="both"/>
              <w:rPr>
                <w:rStyle w:val="11"/>
                <w:rFonts w:ascii="Baskerville Old Face" w:eastAsia="Calibri" w:hAnsi="Baskerville Old Face"/>
                <w:b/>
                <w:sz w:val="22"/>
              </w:rPr>
            </w:pP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Ф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>.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И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>.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О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.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бухгалтера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>: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1"/>
              <w:jc w:val="both"/>
              <w:rPr>
                <w:rStyle w:val="11"/>
                <w:rFonts w:ascii="Baskerville Old Face" w:eastAsia="Calibri" w:hAnsi="Baskerville Old Face"/>
                <w:sz w:val="22"/>
              </w:rPr>
            </w:pPr>
          </w:p>
        </w:tc>
      </w:tr>
      <w:tr w:rsidR="00A31D13" w:rsidRPr="00584C01" w:rsidTr="00D40E45">
        <w:trPr>
          <w:trHeight w:val="718"/>
        </w:trPr>
        <w:tc>
          <w:tcPr>
            <w:tcW w:w="3227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ConsNonformat"/>
              <w:jc w:val="both"/>
              <w:rPr>
                <w:rStyle w:val="11"/>
                <w:rFonts w:ascii="Baskerville Old Face" w:eastAsia="Calibri" w:hAnsi="Baskerville Old Face"/>
                <w:b/>
                <w:sz w:val="22"/>
              </w:rPr>
            </w:pP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Количество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бухгалтеров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(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без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главного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>):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1"/>
              <w:jc w:val="both"/>
              <w:rPr>
                <w:rStyle w:val="11"/>
                <w:rFonts w:ascii="Baskerville Old Face" w:eastAsia="Calibri" w:hAnsi="Baskerville Old Face"/>
                <w:sz w:val="22"/>
              </w:rPr>
            </w:pPr>
          </w:p>
        </w:tc>
      </w:tr>
      <w:tr w:rsidR="00A31D13" w:rsidRPr="00584C01" w:rsidTr="00D40E45">
        <w:trPr>
          <w:trHeight w:val="718"/>
        </w:trPr>
        <w:tc>
          <w:tcPr>
            <w:tcW w:w="3227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ConsNonformat"/>
              <w:jc w:val="both"/>
              <w:rPr>
                <w:rStyle w:val="11"/>
                <w:rFonts w:ascii="Baskerville Old Face" w:eastAsia="Calibri" w:hAnsi="Baskerville Old Face"/>
                <w:b/>
                <w:sz w:val="22"/>
              </w:rPr>
            </w:pP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Автоматизация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учета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(1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С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и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т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>.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п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>.)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1"/>
              <w:jc w:val="both"/>
              <w:rPr>
                <w:rStyle w:val="11"/>
                <w:rFonts w:ascii="Baskerville Old Face" w:eastAsia="Calibri" w:hAnsi="Baskerville Old Face"/>
                <w:sz w:val="22"/>
              </w:rPr>
            </w:pPr>
          </w:p>
        </w:tc>
      </w:tr>
      <w:tr w:rsidR="00A31D13" w:rsidRPr="00584C01" w:rsidTr="00D40E45">
        <w:trPr>
          <w:trHeight w:val="718"/>
        </w:trPr>
        <w:tc>
          <w:tcPr>
            <w:tcW w:w="3227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ConsNonformat"/>
              <w:jc w:val="both"/>
              <w:rPr>
                <w:rStyle w:val="11"/>
                <w:rFonts w:ascii="Baskerville Old Face" w:eastAsia="Calibri" w:hAnsi="Baskerville Old Face"/>
                <w:b/>
                <w:sz w:val="22"/>
              </w:rPr>
            </w:pP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Система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налогообложения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>: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1"/>
              <w:jc w:val="both"/>
              <w:rPr>
                <w:rStyle w:val="11"/>
                <w:rFonts w:ascii="Baskerville Old Face" w:eastAsia="Calibri" w:hAnsi="Baskerville Old Face"/>
                <w:sz w:val="22"/>
              </w:rPr>
            </w:pPr>
          </w:p>
        </w:tc>
      </w:tr>
      <w:tr w:rsidR="00A31D13" w:rsidRPr="00584C01" w:rsidTr="00D40E45">
        <w:trPr>
          <w:trHeight w:val="718"/>
        </w:trPr>
        <w:tc>
          <w:tcPr>
            <w:tcW w:w="3227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ConsNonformat"/>
              <w:jc w:val="both"/>
              <w:rPr>
                <w:rStyle w:val="11"/>
                <w:rFonts w:ascii="Baskerville Old Face" w:eastAsia="Calibri" w:hAnsi="Baskerville Old Face"/>
                <w:b/>
                <w:sz w:val="22"/>
              </w:rPr>
            </w:pP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Внешние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проверки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(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налоговая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...),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дата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последней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проверки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>: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1"/>
              <w:jc w:val="both"/>
              <w:rPr>
                <w:rStyle w:val="11"/>
                <w:rFonts w:ascii="Baskerville Old Face" w:eastAsia="Calibri" w:hAnsi="Baskerville Old Face"/>
                <w:sz w:val="22"/>
              </w:rPr>
            </w:pPr>
          </w:p>
        </w:tc>
      </w:tr>
      <w:tr w:rsidR="00A31D13" w:rsidRPr="00584C01" w:rsidTr="00D40E45">
        <w:trPr>
          <w:trHeight w:val="718"/>
        </w:trPr>
        <w:tc>
          <w:tcPr>
            <w:tcW w:w="3227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ConsNonformat"/>
              <w:jc w:val="both"/>
              <w:rPr>
                <w:rStyle w:val="11"/>
                <w:rFonts w:ascii="Baskerville Old Face" w:eastAsia="Calibri" w:hAnsi="Baskerville Old Face"/>
                <w:b/>
                <w:sz w:val="22"/>
              </w:rPr>
            </w:pP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Наличие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подразделения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внутреннего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контроля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>: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1"/>
              <w:jc w:val="both"/>
              <w:rPr>
                <w:rStyle w:val="11"/>
                <w:rFonts w:ascii="Baskerville Old Face" w:eastAsia="Calibri" w:hAnsi="Baskerville Old Face"/>
                <w:sz w:val="22"/>
              </w:rPr>
            </w:pPr>
          </w:p>
        </w:tc>
      </w:tr>
      <w:tr w:rsidR="00A31D13" w:rsidRPr="00584C01" w:rsidTr="00D40E45">
        <w:trPr>
          <w:trHeight w:val="718"/>
        </w:trPr>
        <w:tc>
          <w:tcPr>
            <w:tcW w:w="3227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ConsNonformat"/>
              <w:jc w:val="both"/>
              <w:rPr>
                <w:rStyle w:val="11"/>
                <w:rFonts w:ascii="Baskerville Old Face" w:eastAsia="Calibri" w:hAnsi="Baskerville Old Face"/>
                <w:b/>
                <w:sz w:val="22"/>
              </w:rPr>
            </w:pP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Дата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последней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комплексной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инвентаризации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>: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1"/>
              <w:jc w:val="both"/>
              <w:rPr>
                <w:rStyle w:val="11"/>
                <w:rFonts w:ascii="Baskerville Old Face" w:eastAsia="Calibri" w:hAnsi="Baskerville Old Face"/>
                <w:sz w:val="22"/>
              </w:rPr>
            </w:pPr>
          </w:p>
        </w:tc>
      </w:tr>
      <w:tr w:rsidR="00A31D13" w:rsidRPr="00584C01" w:rsidTr="00D40E45">
        <w:trPr>
          <w:trHeight w:val="718"/>
        </w:trPr>
        <w:tc>
          <w:tcPr>
            <w:tcW w:w="3227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ConsNonformat"/>
              <w:jc w:val="both"/>
              <w:rPr>
                <w:rStyle w:val="11"/>
                <w:rFonts w:ascii="Baskerville Old Face" w:eastAsia="Calibri" w:hAnsi="Baskerville Old Face"/>
                <w:b/>
                <w:sz w:val="22"/>
              </w:rPr>
            </w:pP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lastRenderedPageBreak/>
              <w:t>Год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последней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аудиторской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проверки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>: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1"/>
              <w:jc w:val="both"/>
              <w:rPr>
                <w:rStyle w:val="11"/>
                <w:rFonts w:ascii="Baskerville Old Face" w:eastAsia="Calibri" w:hAnsi="Baskerville Old Face"/>
                <w:sz w:val="22"/>
              </w:rPr>
            </w:pPr>
          </w:p>
        </w:tc>
      </w:tr>
      <w:tr w:rsidR="00A31D13" w:rsidRPr="00584C01" w:rsidTr="00D40E45">
        <w:trPr>
          <w:trHeight w:val="718"/>
        </w:trPr>
        <w:tc>
          <w:tcPr>
            <w:tcW w:w="3227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ConsNonformat"/>
              <w:jc w:val="both"/>
              <w:rPr>
                <w:rStyle w:val="11"/>
                <w:rFonts w:ascii="Baskerville Old Face" w:eastAsia="Calibri" w:hAnsi="Baskerville Old Face"/>
                <w:b/>
                <w:sz w:val="22"/>
              </w:rPr>
            </w:pP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Предыдущий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аудитор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>: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1"/>
              <w:jc w:val="both"/>
              <w:rPr>
                <w:rStyle w:val="11"/>
                <w:rFonts w:ascii="Baskerville Old Face" w:eastAsia="Calibri" w:hAnsi="Baskerville Old Face"/>
                <w:sz w:val="22"/>
              </w:rPr>
            </w:pPr>
          </w:p>
        </w:tc>
      </w:tr>
      <w:tr w:rsidR="00A31D13" w:rsidRPr="00584C01" w:rsidTr="00D40E45">
        <w:trPr>
          <w:trHeight w:val="718"/>
        </w:trPr>
        <w:tc>
          <w:tcPr>
            <w:tcW w:w="3227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ConsNonformat"/>
              <w:jc w:val="both"/>
              <w:rPr>
                <w:rStyle w:val="11"/>
                <w:rFonts w:ascii="Baskerville Old Face" w:eastAsia="Calibri" w:hAnsi="Baskerville Old Face"/>
                <w:b/>
                <w:sz w:val="22"/>
              </w:rPr>
            </w:pP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Вид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выраженного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мнения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(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положительное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,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с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оговоркой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,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отрицательное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,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отказ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от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мнения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>):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1"/>
              <w:jc w:val="both"/>
              <w:rPr>
                <w:rStyle w:val="11"/>
                <w:rFonts w:ascii="Baskerville Old Face" w:eastAsia="Calibri" w:hAnsi="Baskerville Old Face"/>
                <w:sz w:val="22"/>
              </w:rPr>
            </w:pPr>
          </w:p>
        </w:tc>
      </w:tr>
      <w:tr w:rsidR="00A31D13" w:rsidRPr="00584C01" w:rsidTr="00D40E45">
        <w:trPr>
          <w:trHeight w:val="718"/>
        </w:trPr>
        <w:tc>
          <w:tcPr>
            <w:tcW w:w="3227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ConsNonformat"/>
              <w:jc w:val="both"/>
              <w:rPr>
                <w:rStyle w:val="11"/>
                <w:rFonts w:ascii="Baskerville Old Face" w:eastAsia="Calibri" w:hAnsi="Baskerville Old Face"/>
                <w:b/>
                <w:sz w:val="22"/>
              </w:rPr>
            </w:pP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Валюта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баланса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(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итог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)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за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последний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год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(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либо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планируемый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к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аудиту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год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>):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1"/>
              <w:jc w:val="both"/>
              <w:rPr>
                <w:rStyle w:val="11"/>
                <w:rFonts w:ascii="Baskerville Old Face" w:eastAsia="Calibri" w:hAnsi="Baskerville Old Face"/>
                <w:sz w:val="22"/>
              </w:rPr>
            </w:pPr>
          </w:p>
        </w:tc>
      </w:tr>
      <w:tr w:rsidR="00A31D13" w:rsidRPr="00584C01" w:rsidTr="00D40E45">
        <w:trPr>
          <w:trHeight w:val="718"/>
        </w:trPr>
        <w:tc>
          <w:tcPr>
            <w:tcW w:w="3227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ConsNonformat"/>
              <w:jc w:val="both"/>
              <w:rPr>
                <w:rStyle w:val="11"/>
                <w:rFonts w:ascii="Baskerville Old Face" w:eastAsia="Calibri" w:hAnsi="Baskerville Old Face"/>
                <w:b/>
                <w:sz w:val="22"/>
              </w:rPr>
            </w:pP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Объем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выручки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за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последний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год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(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либо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планируемый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к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аудиту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год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>):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1"/>
              <w:jc w:val="both"/>
              <w:rPr>
                <w:rStyle w:val="11"/>
                <w:rFonts w:ascii="Baskerville Old Face" w:eastAsia="Calibri" w:hAnsi="Baskerville Old Face"/>
                <w:sz w:val="22"/>
              </w:rPr>
            </w:pPr>
          </w:p>
        </w:tc>
      </w:tr>
      <w:tr w:rsidR="00A31D13" w:rsidRPr="00584C01" w:rsidTr="00D40E45">
        <w:trPr>
          <w:trHeight w:val="718"/>
        </w:trPr>
        <w:tc>
          <w:tcPr>
            <w:tcW w:w="3227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ConsNonformat"/>
              <w:jc w:val="both"/>
              <w:rPr>
                <w:rStyle w:val="11"/>
                <w:rFonts w:ascii="Baskerville Old Face" w:eastAsia="Calibri" w:hAnsi="Baskerville Old Face"/>
                <w:b/>
                <w:sz w:val="22"/>
              </w:rPr>
            </w:pP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Финансовый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результат</w:t>
            </w:r>
            <w:r w:rsidRPr="00584C01">
              <w:rPr>
                <w:rStyle w:val="4"/>
                <w:rFonts w:ascii="Baskerville Old Face" w:eastAsia="Calibri" w:hAnsi="Baskerville Old Face"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за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последний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год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(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либо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планируемый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к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аудиту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год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>)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1"/>
              <w:jc w:val="both"/>
              <w:rPr>
                <w:rStyle w:val="11"/>
                <w:rFonts w:ascii="Baskerville Old Face" w:eastAsia="Calibri" w:hAnsi="Baskerville Old Face"/>
                <w:sz w:val="22"/>
              </w:rPr>
            </w:pPr>
          </w:p>
        </w:tc>
      </w:tr>
      <w:tr w:rsidR="00A31D13" w:rsidRPr="00584C01" w:rsidTr="00D40E45">
        <w:trPr>
          <w:trHeight w:val="718"/>
        </w:trPr>
        <w:tc>
          <w:tcPr>
            <w:tcW w:w="3227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ConsNonformat"/>
              <w:jc w:val="both"/>
              <w:rPr>
                <w:rStyle w:val="11"/>
                <w:rFonts w:ascii="Baskerville Old Face" w:eastAsia="Calibri" w:hAnsi="Baskerville Old Face"/>
                <w:b/>
                <w:sz w:val="22"/>
              </w:rPr>
            </w:pP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Наличие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ограничительных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факторов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(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государственная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тайна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, </w:t>
            </w:r>
            <w:proofErr w:type="spellStart"/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предбанкротное</w:t>
            </w:r>
            <w:proofErr w:type="spellEnd"/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состояние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,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предстоящая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реорганизация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,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ликвидация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и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т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>.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п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>.)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1"/>
              <w:jc w:val="both"/>
              <w:rPr>
                <w:rStyle w:val="11"/>
                <w:rFonts w:ascii="Baskerville Old Face" w:eastAsia="Calibri" w:hAnsi="Baskerville Old Face"/>
                <w:sz w:val="22"/>
              </w:rPr>
            </w:pPr>
          </w:p>
        </w:tc>
      </w:tr>
      <w:tr w:rsidR="00A31D13" w:rsidRPr="00584C01" w:rsidTr="00D40E45">
        <w:trPr>
          <w:trHeight w:val="718"/>
        </w:trPr>
        <w:tc>
          <w:tcPr>
            <w:tcW w:w="3227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ConsNonformat"/>
              <w:jc w:val="both"/>
              <w:rPr>
                <w:rStyle w:val="11"/>
                <w:rFonts w:ascii="Baskerville Old Face" w:eastAsia="Calibri" w:hAnsi="Baskerville Old Face"/>
                <w:b/>
                <w:sz w:val="22"/>
              </w:rPr>
            </w:pP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Источник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,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из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которого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Вы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узнали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о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нашей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Фирме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(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реклама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,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сайт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,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рекомендации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и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т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>.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п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>.):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1"/>
              <w:jc w:val="both"/>
              <w:rPr>
                <w:rStyle w:val="11"/>
                <w:rFonts w:ascii="Baskerville Old Face" w:eastAsia="Calibri" w:hAnsi="Baskerville Old Face"/>
                <w:sz w:val="22"/>
              </w:rPr>
            </w:pPr>
          </w:p>
        </w:tc>
      </w:tr>
      <w:tr w:rsidR="00A31D13" w:rsidRPr="00584C01" w:rsidTr="00D40E45">
        <w:trPr>
          <w:trHeight w:val="718"/>
        </w:trPr>
        <w:tc>
          <w:tcPr>
            <w:tcW w:w="3227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ConsNonformat"/>
              <w:jc w:val="both"/>
              <w:rPr>
                <w:rStyle w:val="11"/>
                <w:rFonts w:ascii="Baskerville Old Face" w:eastAsia="Calibri" w:hAnsi="Baskerville Old Face"/>
                <w:b/>
                <w:sz w:val="22"/>
              </w:rPr>
            </w:pP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Какие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услуги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,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помимо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аудита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,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Вас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интересуют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>: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1"/>
              <w:jc w:val="both"/>
              <w:rPr>
                <w:rStyle w:val="11"/>
                <w:rFonts w:ascii="Baskerville Old Face" w:eastAsia="Calibri" w:hAnsi="Baskerville Old Face"/>
                <w:sz w:val="22"/>
              </w:rPr>
            </w:pPr>
          </w:p>
        </w:tc>
      </w:tr>
      <w:tr w:rsidR="00A31D13" w:rsidRPr="00584C01" w:rsidTr="00D40E45">
        <w:trPr>
          <w:trHeight w:val="718"/>
        </w:trPr>
        <w:tc>
          <w:tcPr>
            <w:tcW w:w="3227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ConsNonformat"/>
              <w:jc w:val="both"/>
              <w:rPr>
                <w:rStyle w:val="11"/>
                <w:rFonts w:ascii="Baskerville Old Face" w:eastAsia="Calibri" w:hAnsi="Baskerville Old Face"/>
                <w:b/>
                <w:sz w:val="22"/>
              </w:rPr>
            </w:pP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-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консультирование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по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вопросам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бухгалтерского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учета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1"/>
              <w:jc w:val="both"/>
              <w:rPr>
                <w:rStyle w:val="11"/>
                <w:rFonts w:ascii="Baskerville Old Face" w:eastAsia="Calibri" w:hAnsi="Baskerville Old Face"/>
                <w:sz w:val="22"/>
              </w:rPr>
            </w:pPr>
          </w:p>
        </w:tc>
      </w:tr>
      <w:tr w:rsidR="00A31D13" w:rsidRPr="00584C01" w:rsidTr="00D40E45">
        <w:trPr>
          <w:trHeight w:val="718"/>
        </w:trPr>
        <w:tc>
          <w:tcPr>
            <w:tcW w:w="3227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ConsNonformat"/>
              <w:jc w:val="both"/>
              <w:rPr>
                <w:rStyle w:val="11"/>
                <w:rFonts w:ascii="Baskerville Old Face" w:eastAsia="Calibri" w:hAnsi="Baskerville Old Face"/>
                <w:b/>
                <w:sz w:val="22"/>
              </w:rPr>
            </w:pP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-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консультирование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по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вопросам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налогообложения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1"/>
              <w:jc w:val="both"/>
              <w:rPr>
                <w:rStyle w:val="11"/>
                <w:rFonts w:ascii="Baskerville Old Face" w:eastAsia="Calibri" w:hAnsi="Baskerville Old Face"/>
                <w:sz w:val="22"/>
              </w:rPr>
            </w:pPr>
          </w:p>
        </w:tc>
      </w:tr>
      <w:tr w:rsidR="00A31D13" w:rsidRPr="00584C01" w:rsidTr="00D40E45">
        <w:trPr>
          <w:trHeight w:val="718"/>
        </w:trPr>
        <w:tc>
          <w:tcPr>
            <w:tcW w:w="3227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ConsNonformat"/>
              <w:jc w:val="both"/>
              <w:rPr>
                <w:rStyle w:val="11"/>
                <w:rFonts w:ascii="Baskerville Old Face" w:eastAsia="Calibri" w:hAnsi="Baskerville Old Face"/>
                <w:b/>
                <w:sz w:val="22"/>
              </w:rPr>
            </w:pP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-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МСФО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1"/>
              <w:jc w:val="both"/>
              <w:rPr>
                <w:rStyle w:val="11"/>
                <w:rFonts w:ascii="Baskerville Old Face" w:eastAsia="Calibri" w:hAnsi="Baskerville Old Face"/>
                <w:sz w:val="22"/>
              </w:rPr>
            </w:pPr>
          </w:p>
        </w:tc>
      </w:tr>
      <w:tr w:rsidR="00A31D13" w:rsidRPr="00584C01" w:rsidTr="00D40E45">
        <w:trPr>
          <w:trHeight w:val="718"/>
        </w:trPr>
        <w:tc>
          <w:tcPr>
            <w:tcW w:w="3227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ConsNonformat"/>
              <w:jc w:val="both"/>
              <w:rPr>
                <w:rStyle w:val="11"/>
                <w:rFonts w:ascii="Baskerville Old Face" w:eastAsia="Calibri" w:hAnsi="Baskerville Old Face"/>
                <w:b/>
                <w:sz w:val="22"/>
              </w:rPr>
            </w:pP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- 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прочие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(</w:t>
            </w:r>
            <w:r w:rsidRPr="00584C01">
              <w:rPr>
                <w:rStyle w:val="11"/>
                <w:rFonts w:ascii="Times New Roman" w:eastAsia="Calibri" w:hAnsi="Times New Roman"/>
                <w:b/>
                <w:sz w:val="22"/>
              </w:rPr>
              <w:t>указать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>)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A31D13" w:rsidRPr="00584C01" w:rsidRDefault="00A31D13" w:rsidP="00D40E45">
            <w:pPr>
              <w:pStyle w:val="1"/>
              <w:jc w:val="both"/>
              <w:rPr>
                <w:rStyle w:val="11"/>
                <w:rFonts w:ascii="Baskerville Old Face" w:eastAsia="Calibri" w:hAnsi="Baskerville Old Face"/>
                <w:sz w:val="22"/>
              </w:rPr>
            </w:pPr>
          </w:p>
        </w:tc>
      </w:tr>
      <w:tr w:rsidR="00A31D13" w:rsidRPr="00584C01" w:rsidTr="00D40E45">
        <w:trPr>
          <w:trHeight w:val="718"/>
        </w:trPr>
        <w:tc>
          <w:tcPr>
            <w:tcW w:w="9902" w:type="dxa"/>
            <w:gridSpan w:val="2"/>
            <w:shd w:val="clear" w:color="auto" w:fill="auto"/>
            <w:vAlign w:val="center"/>
          </w:tcPr>
          <w:p w:rsidR="00A31D13" w:rsidRPr="00584C01" w:rsidRDefault="00A31D13" w:rsidP="00D40E45">
            <w:pPr>
              <w:pStyle w:val="1"/>
              <w:jc w:val="both"/>
              <w:rPr>
                <w:rStyle w:val="11"/>
                <w:rFonts w:ascii="Baskerville Old Face" w:eastAsia="Calibri" w:hAnsi="Baskerville Old Face"/>
                <w:b/>
                <w:sz w:val="22"/>
              </w:rPr>
            </w:pPr>
            <w:r w:rsidRPr="00584C01">
              <w:rPr>
                <w:rStyle w:val="11"/>
                <w:rFonts w:eastAsia="Calibri"/>
                <w:b/>
                <w:sz w:val="22"/>
              </w:rPr>
              <w:t>К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eastAsia="Calibri"/>
                <w:b/>
                <w:sz w:val="22"/>
              </w:rPr>
              <w:t>анкете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eastAsia="Calibri"/>
                <w:b/>
                <w:sz w:val="22"/>
              </w:rPr>
              <w:t>необходимо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eastAsia="Calibri"/>
                <w:b/>
                <w:sz w:val="22"/>
              </w:rPr>
              <w:t>приложить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eastAsia="Calibri"/>
                <w:b/>
                <w:sz w:val="22"/>
              </w:rPr>
              <w:t>отчетность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eastAsia="Calibri"/>
                <w:b/>
                <w:sz w:val="22"/>
              </w:rPr>
              <w:t>на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eastAsia="Calibri"/>
                <w:b/>
                <w:sz w:val="22"/>
              </w:rPr>
              <w:t>последнюю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eastAsia="Calibri"/>
                <w:b/>
                <w:sz w:val="22"/>
              </w:rPr>
              <w:t>отчетную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eastAsia="Calibri"/>
                <w:b/>
                <w:sz w:val="22"/>
              </w:rPr>
              <w:t>дату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(</w:t>
            </w:r>
            <w:r w:rsidRPr="00584C01">
              <w:rPr>
                <w:rStyle w:val="11"/>
                <w:rFonts w:eastAsia="Calibri"/>
                <w:b/>
                <w:sz w:val="22"/>
              </w:rPr>
              <w:t>бух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. </w:t>
            </w:r>
            <w:r w:rsidRPr="00584C01">
              <w:rPr>
                <w:rStyle w:val="11"/>
                <w:rFonts w:eastAsia="Calibri"/>
                <w:b/>
                <w:sz w:val="22"/>
              </w:rPr>
              <w:t>баланс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; </w:t>
            </w:r>
            <w:r w:rsidRPr="00584C01">
              <w:rPr>
                <w:rStyle w:val="11"/>
                <w:rFonts w:eastAsia="Calibri"/>
                <w:b/>
                <w:sz w:val="22"/>
              </w:rPr>
              <w:t>ОФР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) </w:t>
            </w:r>
            <w:r w:rsidRPr="00584C01">
              <w:rPr>
                <w:rStyle w:val="11"/>
                <w:rFonts w:eastAsia="Calibri"/>
                <w:b/>
                <w:sz w:val="22"/>
              </w:rPr>
              <w:t>и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eastAsia="Calibri"/>
                <w:b/>
                <w:sz w:val="22"/>
              </w:rPr>
              <w:t>направить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eastAsia="Calibri"/>
                <w:b/>
                <w:sz w:val="22"/>
              </w:rPr>
              <w:t>по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r w:rsidRPr="00584C01">
              <w:rPr>
                <w:rStyle w:val="11"/>
                <w:rFonts w:eastAsia="Calibri"/>
                <w:b/>
                <w:sz w:val="22"/>
              </w:rPr>
              <w:t>адресу</w:t>
            </w:r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  <w:hyperlink r:id="rId6" w:history="1">
              <w:r w:rsidRPr="00584C01">
                <w:rPr>
                  <w:rStyle w:val="a3"/>
                  <w:rFonts w:ascii="Baskerville Old Face" w:eastAsia="Calibri" w:hAnsi="Baskerville Old Face"/>
                  <w:b/>
                  <w:lang w:val="en-US"/>
                </w:rPr>
                <w:t>akf</w:t>
              </w:r>
              <w:r w:rsidRPr="00584C01">
                <w:rPr>
                  <w:rStyle w:val="a3"/>
                  <w:rFonts w:ascii="Baskerville Old Face" w:eastAsia="Calibri" w:hAnsi="Baskerville Old Face"/>
                  <w:b/>
                </w:rPr>
                <w:t>_</w:t>
              </w:r>
              <w:r w:rsidRPr="00584C01">
                <w:rPr>
                  <w:rStyle w:val="a3"/>
                  <w:rFonts w:ascii="Baskerville Old Face" w:eastAsia="Calibri" w:hAnsi="Baskerville Old Face"/>
                  <w:b/>
                  <w:lang w:val="en-US"/>
                </w:rPr>
                <w:t>grand</w:t>
              </w:r>
              <w:r w:rsidRPr="00584C01">
                <w:rPr>
                  <w:rStyle w:val="a3"/>
                  <w:rFonts w:ascii="Baskerville Old Face" w:eastAsia="Calibri" w:hAnsi="Baskerville Old Face"/>
                  <w:b/>
                </w:rPr>
                <w:t>@</w:t>
              </w:r>
              <w:r w:rsidRPr="00584C01">
                <w:rPr>
                  <w:rStyle w:val="a3"/>
                  <w:rFonts w:ascii="Baskerville Old Face" w:eastAsia="Calibri" w:hAnsi="Baskerville Old Face"/>
                  <w:b/>
                  <w:lang w:val="en-US"/>
                </w:rPr>
                <w:t>mail</w:t>
              </w:r>
              <w:r w:rsidRPr="00584C01">
                <w:rPr>
                  <w:rStyle w:val="a3"/>
                  <w:rFonts w:ascii="Baskerville Old Face" w:eastAsia="Calibri" w:hAnsi="Baskerville Old Face"/>
                  <w:b/>
                </w:rPr>
                <w:t>.</w:t>
              </w:r>
              <w:proofErr w:type="spellStart"/>
              <w:r w:rsidRPr="00584C01">
                <w:rPr>
                  <w:rStyle w:val="a3"/>
                  <w:rFonts w:ascii="Baskerville Old Face" w:eastAsia="Calibri" w:hAnsi="Baskerville Old Face"/>
                  <w:b/>
                  <w:lang w:val="en-US"/>
                </w:rPr>
                <w:t>ru</w:t>
              </w:r>
              <w:proofErr w:type="spellEnd"/>
            </w:hyperlink>
            <w:r w:rsidRPr="00584C01">
              <w:rPr>
                <w:rStyle w:val="11"/>
                <w:rFonts w:ascii="Baskerville Old Face" w:eastAsia="Calibri" w:hAnsi="Baskerville Old Face"/>
                <w:b/>
                <w:sz w:val="22"/>
              </w:rPr>
              <w:t xml:space="preserve"> </w:t>
            </w:r>
          </w:p>
        </w:tc>
      </w:tr>
    </w:tbl>
    <w:p w:rsidR="00A31D13" w:rsidRPr="00584C01" w:rsidRDefault="00A31D13" w:rsidP="00A31D13">
      <w:pPr>
        <w:pStyle w:val="1"/>
        <w:rPr>
          <w:rStyle w:val="11"/>
          <w:rFonts w:ascii="Baskerville Old Face" w:eastAsia="Calibri" w:hAnsi="Baskerville Old Face"/>
          <w:sz w:val="22"/>
        </w:rPr>
      </w:pPr>
    </w:p>
    <w:p w:rsidR="00A31D13" w:rsidRPr="00584C01" w:rsidRDefault="00A31D13" w:rsidP="00A31D13">
      <w:pPr>
        <w:pStyle w:val="1"/>
        <w:rPr>
          <w:rStyle w:val="11"/>
          <w:rFonts w:ascii="Baskerville Old Face" w:eastAsia="Calibri" w:hAnsi="Baskerville Old Face"/>
          <w:sz w:val="22"/>
        </w:rPr>
      </w:pPr>
    </w:p>
    <w:p w:rsidR="00B75065" w:rsidRDefault="00B75065"/>
    <w:sectPr w:rsidR="00B75065" w:rsidSect="009F0EF4">
      <w:footerReference w:type="default" r:id="rId7"/>
      <w:headerReference w:type="first" r:id="rId8"/>
      <w:footerReference w:type="first" r:id="rId9"/>
      <w:pgSz w:w="11906" w:h="16838"/>
      <w:pgMar w:top="568" w:right="598" w:bottom="851" w:left="1418" w:header="454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A56" w:rsidRDefault="00117A56">
      <w:r>
        <w:separator/>
      </w:r>
    </w:p>
  </w:endnote>
  <w:endnote w:type="continuationSeparator" w:id="0">
    <w:p w:rsidR="00117A56" w:rsidRDefault="0011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2C0" w:rsidRDefault="00A31D13">
    <w:pPr>
      <w:pStyle w:val="10"/>
      <w:jc w:val="right"/>
      <w:rPr>
        <w:rStyle w:val="11"/>
        <w:rFonts w:ascii="Calibri" w:eastAsia="Calibri" w:hAnsi="Calibri"/>
        <w:sz w:val="20"/>
      </w:rPr>
    </w:pPr>
    <w:r>
      <w:fldChar w:fldCharType="begin"/>
    </w:r>
    <w:r>
      <w:rPr>
        <w:rStyle w:val="11"/>
        <w:rFonts w:ascii="Calibri" w:eastAsia="Calibri" w:hAnsi="Calibri"/>
        <w:sz w:val="20"/>
      </w:rPr>
      <w:instrText xml:space="preserve"> PAGE </w:instrText>
    </w:r>
    <w:r>
      <w:rPr>
        <w:rStyle w:val="11"/>
        <w:rFonts w:ascii="Calibri" w:eastAsia="Calibri" w:hAnsi="Calibri"/>
        <w:sz w:val="20"/>
      </w:rPr>
      <w:fldChar w:fldCharType="separate"/>
    </w:r>
    <w:r>
      <w:rPr>
        <w:rStyle w:val="11"/>
        <w:rFonts w:ascii="Calibri" w:eastAsia="Calibri" w:hAnsi="Calibri"/>
        <w:noProof/>
        <w:sz w:val="20"/>
      </w:rPr>
      <w:t>2</w:t>
    </w:r>
    <w:r>
      <w:rPr>
        <w:rStyle w:val="11"/>
        <w:rFonts w:ascii="Calibri" w:eastAsia="Calibri" w:hAnsi="Calibri"/>
        <w:sz w:val="20"/>
      </w:rPr>
      <w:fldChar w:fldCharType="end"/>
    </w:r>
  </w:p>
  <w:p w:rsidR="00C922C0" w:rsidRDefault="00117A56">
    <w:pPr>
      <w:pStyle w:val="10"/>
      <w:jc w:val="center"/>
      <w:rPr>
        <w:rStyle w:val="11"/>
        <w:rFonts w:ascii="Tahoma" w:eastAsia="Tahoma" w:hAnsi="Tahoma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2C0" w:rsidRDefault="00A31D13">
    <w:pPr>
      <w:jc w:val="right"/>
    </w:pPr>
    <w:r>
      <w:fldChar w:fldCharType="begin"/>
    </w:r>
    <w:r>
      <w:rPr>
        <w:rFonts w:ascii="Calibri" w:eastAsia="Calibri" w:hAnsi="Calibri"/>
        <w:sz w:val="20"/>
      </w:rPr>
      <w:instrText xml:space="preserve"> PAGE </w:instrText>
    </w:r>
    <w:r>
      <w:rPr>
        <w:rFonts w:ascii="Calibri" w:eastAsia="Calibri" w:hAnsi="Calibri"/>
        <w:sz w:val="20"/>
      </w:rPr>
      <w:fldChar w:fldCharType="separate"/>
    </w:r>
    <w:r>
      <w:rPr>
        <w:rFonts w:ascii="Calibri" w:eastAsia="Calibri" w:hAnsi="Calibri"/>
        <w:noProof/>
        <w:sz w:val="20"/>
      </w:rPr>
      <w:t>1</w:t>
    </w:r>
    <w:r>
      <w:rPr>
        <w:rFonts w:ascii="Calibri" w:eastAsia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A56" w:rsidRDefault="00117A56">
      <w:r>
        <w:separator/>
      </w:r>
    </w:p>
  </w:footnote>
  <w:footnote w:type="continuationSeparator" w:id="0">
    <w:p w:rsidR="00117A56" w:rsidRDefault="00117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5BC" w:rsidRDefault="00B065BC" w:rsidP="00B065BC">
    <w:pPr>
      <w:pStyle w:val="a6"/>
    </w:pPr>
    <w:r w:rsidRPr="00241BE1">
      <w:rPr>
        <w:noProof/>
        <w:lang w:val="en-US"/>
      </w:rPr>
      <w:drawing>
        <wp:inline distT="0" distB="0" distL="0" distR="0">
          <wp:extent cx="6280150" cy="495935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65BC" w:rsidRDefault="00B065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D13"/>
    <w:rsid w:val="00117A56"/>
    <w:rsid w:val="00A31D13"/>
    <w:rsid w:val="00B065BC"/>
    <w:rsid w:val="00B7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52BE"/>
  <w15:docId w15:val="{2AC30A43-2C33-4F31-B1F7-0E91BD7C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D1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1D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A31D13"/>
    <w:pPr>
      <w:widowControl w:val="0"/>
      <w:spacing w:after="0" w:line="240" w:lineRule="auto"/>
    </w:pPr>
    <w:rPr>
      <w:rFonts w:ascii="Courier New" w:eastAsia="Courier New" w:hAnsi="Courier New" w:cs="Times New Roman"/>
      <w:sz w:val="24"/>
      <w:szCs w:val="20"/>
      <w:lang w:eastAsia="ru-RU"/>
    </w:rPr>
  </w:style>
  <w:style w:type="paragraph" w:customStyle="1" w:styleId="10">
    <w:name w:val="Нижний колонтитул1"/>
    <w:basedOn w:val="1"/>
    <w:rsid w:val="00A31D13"/>
  </w:style>
  <w:style w:type="character" w:customStyle="1" w:styleId="4">
    <w:name w:val="Основной шрифт абзаца4"/>
    <w:rsid w:val="00A31D13"/>
    <w:rPr>
      <w:sz w:val="24"/>
    </w:rPr>
  </w:style>
  <w:style w:type="character" w:customStyle="1" w:styleId="11">
    <w:name w:val="Основной шрифт абзаца1"/>
    <w:rsid w:val="00A31D13"/>
    <w:rPr>
      <w:sz w:val="24"/>
    </w:rPr>
  </w:style>
  <w:style w:type="character" w:styleId="a3">
    <w:name w:val="Hyperlink"/>
    <w:uiPriority w:val="99"/>
    <w:unhideWhenUsed/>
    <w:rsid w:val="00A31D13"/>
    <w:rPr>
      <w:color w:val="0000FF"/>
      <w:sz w:val="2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1D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D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B065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65BC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065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65BC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f_grand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2019-10-30T03:39:00Z</dcterms:created>
  <dcterms:modified xsi:type="dcterms:W3CDTF">2022-05-30T07:51:00Z</dcterms:modified>
</cp:coreProperties>
</file>